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40"/>
          <w:tab w:val="left" w:pos="5460"/>
          <w:tab w:val="left" w:pos="7980"/>
        </w:tabs>
        <w:ind w:left="420" w:right="210"/>
        <w:jc w:val="center"/>
        <w:rPr>
          <w:b/>
          <w:sz w:val="36"/>
        </w:rPr>
      </w:pPr>
      <w:r>
        <w:rPr>
          <w:rFonts w:hint="eastAsia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10706100</wp:posOffset>
            </wp:positionV>
            <wp:extent cx="393700" cy="3048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t>第二单元 辽宋夏金元时期：民族关系发展和社会变化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jc w:val="center"/>
        <w:rPr>
          <w:sz w:val="24"/>
        </w:rPr>
      </w:pPr>
      <w:r>
        <w:rPr>
          <w:rFonts w:hint="eastAsia"/>
          <w:sz w:val="24"/>
        </w:rPr>
        <w:t>时间：60分钟  满分：100分</w:t>
      </w:r>
    </w:p>
    <w:tbl>
      <w:tblPr>
        <w:tblStyle w:val="6"/>
        <w:tblW w:w="10352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588"/>
        <w:gridCol w:w="2588"/>
        <w:gridCol w:w="2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spacing w:line="240" w:lineRule="auto"/>
              <w:ind w:left="0" w:leftChars="0" w:right="21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题号</w:t>
            </w: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spacing w:line="240" w:lineRule="auto"/>
              <w:ind w:left="0" w:leftChars="0" w:right="21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</w:t>
            </w: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spacing w:line="240" w:lineRule="auto"/>
              <w:ind w:left="0" w:leftChars="0" w:right="21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</w:t>
            </w: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spacing w:line="240" w:lineRule="auto"/>
              <w:ind w:left="0" w:leftChars="0" w:right="21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总分</w:t>
            </w:r>
          </w:p>
        </w:tc>
      </w:tr>
    </w:tbl>
    <w:tbl>
      <w:tblPr>
        <w:tblStyle w:val="5"/>
        <w:tblW w:w="10352" w:type="dxa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2588"/>
        <w:gridCol w:w="2588"/>
        <w:gridCol w:w="25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ind w:left="0" w:leftChars="0" w:right="21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ind w:left="0" w:leftChars="0" w:right="210"/>
              <w:jc w:val="center"/>
              <w:rPr>
                <w:b/>
                <w:sz w:val="24"/>
              </w:rPr>
            </w:pP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ind w:left="0" w:leftChars="0" w:right="210"/>
              <w:jc w:val="center"/>
              <w:rPr>
                <w:b/>
                <w:sz w:val="24"/>
              </w:rPr>
            </w:pPr>
          </w:p>
        </w:tc>
        <w:tc>
          <w:tcPr>
            <w:tcW w:w="2588" w:type="dxa"/>
            <w:vAlign w:val="center"/>
          </w:tcPr>
          <w:p>
            <w:pPr>
              <w:tabs>
                <w:tab w:val="left" w:pos="2940"/>
                <w:tab w:val="left" w:pos="5460"/>
                <w:tab w:val="left" w:pos="7980"/>
              </w:tabs>
              <w:ind w:left="0" w:leftChars="0" w:right="210"/>
              <w:jc w:val="center"/>
              <w:rPr>
                <w:b/>
                <w:sz w:val="24"/>
              </w:rPr>
            </w:pPr>
          </w:p>
        </w:tc>
      </w:tr>
    </w:tbl>
    <w:p>
      <w:pPr>
        <w:tabs>
          <w:tab w:val="left" w:pos="2940"/>
          <w:tab w:val="left" w:pos="5460"/>
          <w:tab w:val="left" w:pos="7980"/>
        </w:tabs>
        <w:ind w:left="491" w:leftChars="100" w:right="210" w:hanging="281" w:hangingChars="100"/>
        <w:rPr>
          <w:sz w:val="24"/>
        </w:rPr>
      </w:pPr>
      <w:r>
        <w:rPr>
          <w:rFonts w:hint="eastAsia"/>
          <w:b/>
          <w:sz w:val="28"/>
        </w:rPr>
        <w:t>一、选择题</w:t>
      </w:r>
      <w:r>
        <w:rPr>
          <w:rFonts w:hint="eastAsia"/>
          <w:sz w:val="24"/>
        </w:rPr>
        <w:t>（下列每小题所给的四个选项中，只有一个选项是正确的)（共40分)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1.毛泽东在《沁园春·雪》中写道：“惜秦皇汉武，略输文采；唐宗宋祖，稍逊风骚。”下列说法哪一项不是宋祖的事迹（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A.是北宋的开国皇帝</w:t>
      </w:r>
      <w:r>
        <w:rPr>
          <w:rFonts w:hint="eastAsia"/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B.在陈桥驿发动兵变，夺取后周政权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C.在澶州城下击败进攻的辽军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D.结束了唐末以来藩镇割据的局面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2.宋太祖去世前立遗嘱说：你们子孙相传，绝对不能杀一个读书人。他之所以这样做，主要是因为（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A.吸取前朝教训，重文轻武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B.重视教育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C.文人受理学熏陶，忠君思想浓厚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D.自己是文人出身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3.北宋与周边的辽、西夏等少数民族政权进行了连年的战争，北宋军队负多胜少。这一“积弱”局面的形成与宋太祖采取的措施直接有关的是（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A.重文轻武的措施</w:t>
      </w:r>
      <w:r>
        <w:rPr>
          <w:rFonts w:hint="eastAsia"/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B.设立通判，以分知州权力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C.改革科举，扩大录取名额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D.削弱相权，加强中央集权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4.(青岛）契丹，一个彪悍的民族，公元916年建起庞大帝国，雄踞中国北方，与北宋并立。由契丹族建立的政权是（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A.吐蕃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C.西夏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D.金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5.下列关于“澶渊之盟”说法正确的有（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①是南宋与金达成的协议                           ②是宋代朝廷妥协政策的产物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③使两国边界出现短暂的和平，具有一定的积极意义</w:t>
      </w:r>
      <w:r>
        <w:rPr>
          <w:sz w:val="24"/>
        </w:rPr>
        <w:t xml:space="preserve">   </w:t>
      </w:r>
      <w:r>
        <w:rPr>
          <w:rFonts w:hint="eastAsia"/>
          <w:sz w:val="24"/>
        </w:rPr>
        <w:t>④确保了两国间没有武力冲突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A.①②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B.①③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C.②③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D.②③④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6.(珠海）学会归纳历史发展的阶段特征是历史学习的重要方法之一。请问辽、宋、夏、金时期最显著的阶段特征是（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A.统一的多民族国家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B.民族政权并立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C.诸侯争霸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D.繁荣与开放的社会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7.(泰州）下列语句中，反映长江流域已成为我国古代经济重心的是（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A.“南朝四百八十寺，多少楼台烟雨中”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B.“古今称国计之富者莫如隋”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C.“忆昔开元全盛日，小邑犹藏万家室”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D.“苏湖熟，天下足”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8.南宋时期，有位商人来临安做生意，见到市场上商品琳琅满目，客商往来不绝。下列选项中他不可能的经历是（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A.上午携带纸币去购买来自外国的商品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B.午餐吃的是稻米、玉米等粮食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C.下午边读唐诗、宋词边饮茶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D.晚上到临安夜市去看看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9.斯塔夫里阿诺斯说：“由于蒙古帝国的兴起，陆上贸易发生了一场大变革。历史上第一次也是唯一一次，一个政权横跨欧亚大陆，从波罗的海到太平洋，从西伯利亚到波斯湾。”在我国历史上，蒙古帝国的建立者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A.秦始皇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B.忽必烈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C.阿骨打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D.成吉思汗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10.(云南）下列哪一名句的作者进行了英勇的抗元斗争（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A.“直抵黄龙府，与诸君痛饮耳”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B.“人生自古谁无死，留取丹心照汗青”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C.“封侯非我意，但愿海波平”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D.“生当作人杰，死亦为鬼雄”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11.(威海）从唐末五代，经两宋至元朝，先后诞生了四个强大的少数民族政权：辽、西夏、金和元。其中，第一个统一全国的少数民族政权是由哪个民族建立的（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A.契丹族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B.女真族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C.党项族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D.蒙古族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12.下列关于元朝行省制度的叙述，正确的是（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①元大都由中书省直接管辖</w:t>
      </w:r>
      <w:r>
        <w:rPr>
          <w:sz w:val="24"/>
        </w:rPr>
        <w:tab/>
      </w:r>
      <w:r>
        <w:rPr>
          <w:rFonts w:hint="eastAsia"/>
          <w:sz w:val="24"/>
        </w:rPr>
        <w:t>②东北地区直接由中书省管辖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③行省制度对后世影响很大</w:t>
      </w:r>
      <w:r>
        <w:rPr>
          <w:sz w:val="24"/>
        </w:rPr>
        <w:tab/>
      </w:r>
      <w:r>
        <w:rPr>
          <w:rFonts w:hint="eastAsia"/>
          <w:sz w:val="24"/>
        </w:rPr>
        <w:t>④“行省”是地方行政机构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A.①②③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B.①②④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C.①③④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D.②③④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13.元朝民谣“胡人有妇解汉音，汉女亦解调胡琴”从根本上反映的是（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A.少数民族妇女会说汉语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B.汉族女子会弹奏少数民族胡琴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C.出现了民族融合的现象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D.汉族与少数民族互学语言乐器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14.在我国历朝历代的疆域图中，有一幅在今天的西藏区域标注着“宣政院辖地”的疆域图，它是（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A.唐朝疆域图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B.元朝疆域图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C.明朝疆域图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D.清朝疆域图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15.(盐城）据记载，宋代一个海商一次贩运的货物常达十万斤以上，价值高达数十万贯。中国商人和商船取代波斯成为中外贸易的主导力量，材料反映了宋代（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A.农业繁荣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B.手工业兴旺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C.海外贸易发达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D.文化昌盛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16.学习宋代的社会生活，小强总结“瓦子”的内容如下，其中哪一项不正确（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A.瓦子是娱乐兼营商业的场所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B.瓦子中圈出许多专供演出的圈子，叫勾栏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C.瓦子是宋代城市物质生活和精神生活丰富的反映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D.瓦子在宋代城市的盛行，主要是因为达官贵人的需要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17.辛弃疾是两宋时期“豪放派”词风的重要代表，他的词气势豪迈，雄健奔放。下列各项中，属于辛弃疾词作的是（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A.“长太息以掩涕兮，哀民生之多艰”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B.“朱门酒肉臭，路有冻死骨”</w:t>
      </w:r>
      <w:r>
        <w:rPr>
          <w:rFonts w:hint="eastAsia"/>
          <w:sz w:val="24"/>
        </w:rPr>
        <w:tab/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C.“醉里挑灯看剑，梦回吹角连营”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D.“和羞走，倚门回首，却把青梅嗅”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18.(烟台）陈寅恪先生说：“华夏民族之文化，历数千载之演进，造极于赵宋之世。”下列史实最能证明这观点的是（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A.圆周率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B.造纸术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C.活字印刷术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D.司南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19.(毕节）培根说：“这三种东西曾改变了世界的面貌和状态，第一种是在文学方面，第二种是在战争上，第三种是在航海上……”你认为第二种东西是（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A.造纸术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B.印刷术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C.火药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D.指南针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20.(连云港）有学者认为：“在许多方面，宋朝在中国都是个最令人激动的时代，它统辖着一个前所未见的发展、创新和文化繁盛期。”此时的“创新和文化繁盛”主要表现为（　　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①造纸术</w:t>
      </w:r>
      <w:r>
        <w:rPr>
          <w:sz w:val="24"/>
        </w:rPr>
        <w:tab/>
      </w:r>
      <w:r>
        <w:rPr>
          <w:rFonts w:hint="eastAsia"/>
          <w:sz w:val="24"/>
        </w:rPr>
        <w:t>②交子</w:t>
      </w:r>
      <w:r>
        <w:rPr>
          <w:sz w:val="24"/>
        </w:rPr>
        <w:tab/>
      </w:r>
      <w:r>
        <w:rPr>
          <w:rFonts w:hint="eastAsia"/>
          <w:sz w:val="24"/>
        </w:rPr>
        <w:t>③活字印刷术</w:t>
      </w:r>
      <w:r>
        <w:rPr>
          <w:sz w:val="24"/>
        </w:rPr>
        <w:tab/>
      </w:r>
      <w:r>
        <w:rPr>
          <w:rFonts w:hint="eastAsia"/>
          <w:sz w:val="24"/>
        </w:rPr>
        <w:t>④指南针普遍用于航海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A.①②③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B.①②④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C.①③④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D.②③④</w:t>
      </w:r>
    </w:p>
    <w:p>
      <w:pPr>
        <w:tabs>
          <w:tab w:val="left" w:pos="2940"/>
          <w:tab w:val="left" w:pos="5460"/>
          <w:tab w:val="left" w:pos="7980"/>
        </w:tabs>
        <w:ind w:left="491" w:leftChars="100" w:right="210" w:hanging="281" w:hangingChars="100"/>
        <w:rPr>
          <w:sz w:val="24"/>
        </w:rPr>
      </w:pPr>
      <w:r>
        <w:rPr>
          <w:rFonts w:hint="eastAsia"/>
          <w:b/>
          <w:sz w:val="28"/>
        </w:rPr>
        <w:t>二、非选择题</w:t>
      </w:r>
      <w:r>
        <w:rPr>
          <w:rFonts w:hint="eastAsia"/>
          <w:sz w:val="24"/>
        </w:rPr>
        <w:t>（共60分)</w:t>
      </w: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21.(12分）阅读下列材料：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材料一</w:t>
      </w:r>
      <w:r>
        <w:rPr>
          <w:rFonts w:hint="eastAsia"/>
          <w:sz w:val="24"/>
        </w:rPr>
        <w:t xml:space="preserve">  唐太宗说：“自古皆贵中华，贱夷狄，朕独爱之如一，故其种落皆依朕如父母。”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材料二</w:t>
      </w:r>
      <w:r>
        <w:rPr>
          <w:rFonts w:hint="eastAsia"/>
          <w:sz w:val="24"/>
        </w:rPr>
        <w:t xml:space="preserve">  宋与周边少数民族政权之间战争频繁，屡战不胜，和辽、西夏、金议和。这使得宋和其他少数民族政权之间保持了长时间的友好交往。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材料三</w:t>
      </w:r>
      <w:r>
        <w:rPr>
          <w:rFonts w:hint="eastAsia"/>
          <w:sz w:val="24"/>
        </w:rPr>
        <w:t xml:space="preserve">  洁白的哈达、温驯的藏羚羊、雄伟的布达拉宫……这就是我们美丽而圣洁的西藏。虽然当前“藏独”分子猖獗，但我们可以肯定地说：自古以来，西藏就是中国领土不可分割的一部分。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请回答: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（1)材料一表明唐太宗实行怎样的民族政策?(1分）请用具体的史实加以说明。（2分)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（2）宋朝民族关系呈现出怎样的基本特点?（2分）请说出建立辽、西夏、金的民族名称。（3分)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（3）中央政府开始对西藏地区进行有效的管辖始于哪一朝代?(2分）通过上述史实，谈谈你对我国古代民族关系的认识。（2分)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22.(12分）阅读下列材料，回答问题。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材料一</w:t>
      </w:r>
      <w:r>
        <w:rPr>
          <w:rFonts w:hint="eastAsia"/>
          <w:sz w:val="24"/>
        </w:rPr>
        <w:t xml:space="preserve">  “大宋皇帝谨致誓书大契丹皇帝阙下：共遵诚信，虔奉观盟，以风土之宜，助军旅之费,每岁以绢二十万匹，银一十万两，更不差使专往北朝，只令三司差人送至雄州交割。”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jc w:val="right"/>
        <w:rPr>
          <w:sz w:val="24"/>
        </w:rPr>
      </w:pPr>
      <w:r>
        <w:rPr>
          <w:rFonts w:hint="eastAsia"/>
          <w:sz w:val="24"/>
        </w:rPr>
        <w:t>—《续资治通鉴长编》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材料二</w:t>
      </w:r>
      <w:r>
        <w:rPr>
          <w:rFonts w:hint="eastAsia"/>
          <w:sz w:val="24"/>
        </w:rPr>
        <w:t xml:space="preserve">  自契丹侵取燕蓟以北，拓跋自得灵夏以西，其间所生豪英，皆为其用。得中国(指中原)土地，役中国人力，称中国位号，仿中国官属，任中国贤才，读中国书籍，用中国车服，行中国法令，是二敌（指辽、西夏）所为，皆与中国等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材料三</w:t>
      </w:r>
      <w:r>
        <w:rPr>
          <w:rFonts w:hint="eastAsia"/>
          <w:sz w:val="24"/>
        </w:rPr>
        <w:t xml:space="preserve">  靖康耻，犹未雪；臣子恨，何时灭?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（1）“北朝”指哪个少数民族建立的政权?这个盟约订立的背景什么?（3分)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（2）从材料二可以看出，辽、西夏的政治制度有什么特点?产生了什么历史作用?（3分）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（3）材料三这句诗是谁写的？“靖康耻”是什么意思?（3分）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（4)上述三段材料反映了宋与少数民族政权的哪两种交往的方式？以史为鉴，你认为我们今天应该如何处理各民族之间的关系?（3分)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23.(12分）阅读下列材料: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材料一</w:t>
      </w:r>
      <w:r>
        <w:rPr>
          <w:rFonts w:hint="eastAsia"/>
          <w:sz w:val="24"/>
        </w:rPr>
        <w:t xml:space="preserve">  西汉、唐朝和北宋时期南北经济发展情况。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52070</wp:posOffset>
            </wp:positionV>
            <wp:extent cx="3478530" cy="1877695"/>
            <wp:effectExtent l="0" t="0" r="7620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3516" cy="1880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材料二</w:t>
      </w:r>
      <w:r>
        <w:rPr>
          <w:rFonts w:hint="eastAsia"/>
          <w:sz w:val="24"/>
        </w:rPr>
        <w:t xml:space="preserve">  朝迁在故都（东京开封）时，实仰东南财赋，而吴（江苏）中又为东南根抵。语曰：“苏湖熟(丰收)，天下足”。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请回答：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（1)材料一、二反映了南方经济有了哪些发展?（4分)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（2）上述材料反映了中国古代经济格局呈现怎样的变化趋势?（3分)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（3）结合所学知识说明促使南方经济发展的原因。（5分)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24.(12分）中华文明源远流长。宋元人民创造了灿烂的文明。观察下面两组图片，回答问题。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1325" w:firstLineChars="550"/>
        <w:rPr>
          <w:sz w:val="24"/>
        </w:rPr>
      </w:pPr>
      <w:r>
        <w:rPr>
          <w:rFonts w:hint="eastAsia"/>
          <w:b/>
          <w:sz w:val="24"/>
        </w:rPr>
        <w:t xml:space="preserve">【发明篇】              </w:t>
      </w:r>
      <w:r>
        <w:rPr>
          <w:b/>
          <w:sz w:val="24"/>
        </w:rPr>
        <w:t xml:space="preserve">                        </w:t>
      </w:r>
      <w:r>
        <w:rPr>
          <w:rFonts w:hint="eastAsia"/>
          <w:sz w:val="24"/>
        </w:rPr>
        <w:t>【</w:t>
      </w:r>
      <w:r>
        <w:rPr>
          <w:rFonts w:hint="eastAsia"/>
          <w:b/>
          <w:sz w:val="24"/>
        </w:rPr>
        <w:t>人物篇】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219710</wp:posOffset>
            </wp:positionH>
            <wp:positionV relativeFrom="paragraph">
              <wp:posOffset>179705</wp:posOffset>
            </wp:positionV>
            <wp:extent cx="6480175" cy="133921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0104" cy="1338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(1)图1中的人物是谁?图2指南针何时广泛应用于航海?火药广泛应用于战争是在什么时候?（3分)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（2）与印刷术、指南针和火药一起被称为我国古代“四大发明”还有哪一成就?你如何看待我国古代的“四大发明”?(3分)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（3）宋元时期史学和文学成就斐然，根据所学完成下表。（3分）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480695</wp:posOffset>
            </wp:positionH>
            <wp:positionV relativeFrom="paragraph">
              <wp:posOffset>101600</wp:posOffset>
            </wp:positionV>
            <wp:extent cx="6052820" cy="1543050"/>
            <wp:effectExtent l="0" t="0" r="508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5010" cy="1551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（4）根据两组图片并结合所学知识总结宋元时期我国文化灿烂的原因。（3分)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50" w:leftChars="100" w:right="210" w:hanging="240" w:hangingChars="100"/>
        <w:rPr>
          <w:sz w:val="24"/>
        </w:rPr>
      </w:pPr>
      <w:r>
        <w:rPr>
          <w:rFonts w:hint="eastAsia"/>
          <w:sz w:val="24"/>
        </w:rPr>
        <w:t>25.(12分）阅读下列材料：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 xml:space="preserve">材料一 </w:t>
      </w:r>
      <w:r>
        <w:rPr>
          <w:rFonts w:hint="eastAsia"/>
          <w:sz w:val="24"/>
        </w:rPr>
        <w:t>《韩非子》载：“先王立司南以端朝夕。”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材料二</w:t>
      </w:r>
      <w:r>
        <w:rPr>
          <w:rFonts w:hint="eastAsia"/>
          <w:sz w:val="24"/>
        </w:rPr>
        <w:t xml:space="preserve">  北宋时期的《萍洲可谈》记载：“舟师识地理，夜则观星，昼则观日，阴晦则观指南针。”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 xml:space="preserve">材料三 </w:t>
      </w:r>
      <w:r>
        <w:rPr>
          <w:rFonts w:hint="eastAsia"/>
          <w:sz w:val="24"/>
        </w:rPr>
        <w:t xml:space="preserve"> 鲁迅在《电的利弊》中谈到四大发明对近代中国的影响时指出：“外国用火药制造子弹御敌，中国却用它做爆竹敬神；外国用罗盘针航海，中国却用它看风水。”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b/>
          <w:sz w:val="24"/>
        </w:rPr>
        <w:t>材料四</w:t>
      </w:r>
      <w:r>
        <w:rPr>
          <w:rFonts w:hint="eastAsia"/>
          <w:sz w:val="24"/>
        </w:rPr>
        <w:t xml:space="preserve">  某西方学者指出：“罗盘针是中国人最重要的发明，它放开了我们的眼界……只有罗盘针的发明，才能够帮助我们到达新大陆。”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请回答：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(1)材料一反映“司南”最迟是在什么时候发明的?说出你判断的依据。（3分)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（2）材料二、三说明指南针在哪些方面发挥了作用?鲁迅揭露了近代中国的什么问题?（3分)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360" w:right="210" w:hanging="360" w:hangingChars="150"/>
        <w:rPr>
          <w:sz w:val="24"/>
        </w:rPr>
      </w:pPr>
      <w:r>
        <w:rPr>
          <w:rFonts w:hint="eastAsia"/>
          <w:sz w:val="24"/>
        </w:rPr>
        <w:t>（3）依据材料四和所学知识，你怎样理解“只有罗盘针的发明，才能够帮助我们到达新大陆”?(3分)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(4）综合上述材料，谈谈你对科学技术的认识。(3分)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bookmarkStart w:id="0" w:name="_GoBack"/>
      <w:bookmarkEnd w:id="0"/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b/>
          <w:sz w:val="24"/>
        </w:rPr>
      </w:pPr>
      <w:r>
        <w:rPr>
          <w:rFonts w:hint="eastAsia"/>
          <w:b/>
          <w:color w:val="FF0000"/>
          <w:sz w:val="32"/>
        </w:rPr>
        <w:t>《第二单元 综合测评卷》</w:t>
      </w:r>
      <w:r>
        <w:rPr>
          <w:b/>
          <w:color w:val="FF0000"/>
          <w:sz w:val="32"/>
        </w:rPr>
        <w:t>参考答案</w:t>
      </w:r>
    </w:p>
    <w:p>
      <w:pPr>
        <w:tabs>
          <w:tab w:val="left" w:pos="2940"/>
          <w:tab w:val="left" w:pos="5460"/>
          <w:tab w:val="left" w:pos="7980"/>
        </w:tabs>
        <w:ind w:left="840" w:right="210" w:hanging="840" w:hangingChars="350"/>
        <w:rPr>
          <w:sz w:val="24"/>
        </w:rPr>
      </w:pPr>
      <w:r>
        <w:rPr>
          <w:sz w:val="24"/>
        </w:rPr>
        <w:t xml:space="preserve">1.C  2.A  3.A  4.B  5.C  6.B  7.D  8.B  9.D  10.B  11.D  </w:t>
      </w:r>
    </w:p>
    <w:p>
      <w:pPr>
        <w:tabs>
          <w:tab w:val="left" w:pos="2940"/>
          <w:tab w:val="left" w:pos="5460"/>
          <w:tab w:val="left" w:pos="7980"/>
        </w:tabs>
        <w:ind w:left="840" w:right="210" w:hanging="840" w:hangingChars="350"/>
        <w:rPr>
          <w:sz w:val="24"/>
        </w:rPr>
      </w:pPr>
      <w:r>
        <w:rPr>
          <w:sz w:val="24"/>
        </w:rPr>
        <w:t>12.C   13.C   14.B   15.C   16.D   17.C   18.C   19.C   20.D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21.(1)开明的民族政策。唐太宗把文成公主嫁入吐蕃，密切了唐蕃关系。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（2）有战有和，和为主流。辽：契丹；西夏：党项；金：女真。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（3）元朝。民族间的友好交往是民族关系发展的主流。（意思相近即可)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22.(1)契丹族。宋军打退辽军，辽军请求和议。</w:t>
      </w:r>
    </w:p>
    <w:p>
      <w:pPr>
        <w:tabs>
          <w:tab w:val="left" w:pos="2940"/>
          <w:tab w:val="left" w:pos="5460"/>
          <w:tab w:val="left" w:pos="7980"/>
        </w:tabs>
        <w:ind w:left="1110" w:leftChars="300" w:right="210" w:hanging="480" w:hangingChars="200"/>
        <w:rPr>
          <w:sz w:val="24"/>
        </w:rPr>
      </w:pPr>
      <w:r>
        <w:rPr>
          <w:rFonts w:hint="eastAsia"/>
          <w:sz w:val="24"/>
        </w:rPr>
        <w:t>（2）①特点：辽和西夏都沿用汉族官制。②作用：促进了少数民族政权向封建制过渡，有利于民族融合。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240" w:firstLineChars="100"/>
        <w:rPr>
          <w:sz w:val="24"/>
        </w:rPr>
      </w:pPr>
      <w:r>
        <w:rPr>
          <w:rFonts w:hint="eastAsia"/>
          <w:sz w:val="24"/>
        </w:rPr>
        <w:t>（3）岳飞。靖康之变，金军俘虏宋徽宗和宋钦宗。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120" w:firstLineChars="50"/>
        <w:rPr>
          <w:sz w:val="24"/>
        </w:rPr>
      </w:pPr>
      <w:r>
        <w:rPr>
          <w:rFonts w:hint="eastAsia"/>
          <w:sz w:val="24"/>
        </w:rPr>
        <w:t>（4）战争与和平交往。平等地对待少数民族，和他们友好往来，共同繁荣。（意思对即可）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23.(1)南方人口超过北方；国家赋税仰仗南方供给(朝迁在故都时，实仰东南财赋)；太湖流域成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600" w:firstLineChars="250"/>
        <w:rPr>
          <w:sz w:val="24"/>
        </w:rPr>
      </w:pPr>
      <w:r>
        <w:rPr>
          <w:rFonts w:hint="eastAsia"/>
          <w:sz w:val="24"/>
        </w:rPr>
        <w:t>为全国最重要的粮仓(苏湖熟，天下足)。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120" w:firstLineChars="50"/>
        <w:rPr>
          <w:sz w:val="24"/>
        </w:rPr>
      </w:pPr>
      <w:r>
        <w:rPr>
          <w:rFonts w:hint="eastAsia"/>
          <w:sz w:val="24"/>
        </w:rPr>
        <w:t>（2）经济重心从北方向南方转移（或经济重心南移、经济重心由黄河流域转移到长江流域）。</w:t>
      </w:r>
    </w:p>
    <w:p>
      <w:pPr>
        <w:tabs>
          <w:tab w:val="left" w:pos="2940"/>
          <w:tab w:val="left" w:pos="5460"/>
          <w:tab w:val="left" w:pos="7980"/>
        </w:tabs>
        <w:ind w:left="1245" w:leftChars="250" w:right="210" w:hanging="720" w:hangingChars="300"/>
        <w:rPr>
          <w:sz w:val="24"/>
        </w:rPr>
      </w:pPr>
      <w:r>
        <w:rPr>
          <w:rFonts w:hint="eastAsia"/>
          <w:sz w:val="24"/>
        </w:rPr>
        <w:t>（3）原因：①北方战乱不断，人口南迁;②南方相对和平的环境；③生产工具的革新；④南方优越的自然环境；⑤人民的辛勤劳动等。（回答出两点即可）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24.(1)毕异。南宋。宋元时期。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120" w:firstLineChars="50"/>
        <w:rPr>
          <w:sz w:val="24"/>
        </w:rPr>
      </w:pPr>
      <w:r>
        <w:rPr>
          <w:rFonts w:hint="eastAsia"/>
          <w:sz w:val="24"/>
        </w:rPr>
        <w:t>（2）造纸术。我国古代的“四大发明”是中华民族对世界文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720" w:firstLineChars="300"/>
        <w:rPr>
          <w:sz w:val="24"/>
        </w:rPr>
      </w:pPr>
      <w:r>
        <w:rPr>
          <w:rFonts w:hint="eastAsia"/>
          <w:sz w:val="24"/>
        </w:rPr>
        <w:t>明发展的重大贡献。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120" w:firstLineChars="50"/>
        <w:rPr>
          <w:sz w:val="24"/>
        </w:rPr>
      </w:pPr>
      <w:r>
        <w:rPr>
          <w:rFonts w:hint="eastAsia"/>
          <w:sz w:val="24"/>
        </w:rPr>
        <w:t>（3）①《资治通鉴》②苏轼③关汉卿</w:t>
      </w:r>
    </w:p>
    <w:p>
      <w:pPr>
        <w:tabs>
          <w:tab w:val="left" w:pos="2940"/>
          <w:tab w:val="left" w:pos="5460"/>
          <w:tab w:val="left" w:pos="7980"/>
        </w:tabs>
        <w:ind w:left="1125" w:leftChars="250" w:right="210" w:hanging="600" w:hangingChars="250"/>
        <w:rPr>
          <w:sz w:val="24"/>
        </w:rPr>
      </w:pPr>
      <w:r>
        <w:rPr>
          <w:rFonts w:hint="eastAsia"/>
          <w:sz w:val="24"/>
        </w:rPr>
        <w:t>（4）宋元时期，社会相对稳定，封建经济继续发展，为科技的发展创造了条件。元朝国家统一，民族之间融合加强，中外经济文化交流频繁。宋元文化由隋唐文化发展而来，基础好，起点高。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  <w:r>
        <w:rPr>
          <w:rFonts w:hint="eastAsia"/>
          <w:sz w:val="24"/>
        </w:rPr>
        <w:t>25.(1)①战国时期。②《韩非子》成书于战国时期。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240" w:firstLineChars="100"/>
        <w:rPr>
          <w:sz w:val="24"/>
        </w:rPr>
      </w:pPr>
      <w:r>
        <w:rPr>
          <w:rFonts w:hint="eastAsia"/>
          <w:sz w:val="24"/>
        </w:rPr>
        <w:t>（2）①航海(或导航）、看风水（或迷信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600" w:firstLineChars="250"/>
        <w:rPr>
          <w:sz w:val="24"/>
        </w:rPr>
      </w:pPr>
      <w:r>
        <w:rPr>
          <w:rFonts w:hint="eastAsia"/>
          <w:sz w:val="24"/>
        </w:rPr>
        <w:t>活动）。②近代中国愚昧落后。</w:t>
      </w:r>
    </w:p>
    <w:p>
      <w:pPr>
        <w:tabs>
          <w:tab w:val="left" w:pos="2940"/>
          <w:tab w:val="left" w:pos="5460"/>
          <w:tab w:val="left" w:pos="7980"/>
        </w:tabs>
        <w:ind w:left="1110" w:leftChars="300" w:right="210" w:hanging="480" w:hangingChars="200"/>
        <w:rPr>
          <w:sz w:val="24"/>
        </w:rPr>
      </w:pPr>
      <w:r>
        <w:rPr>
          <w:rFonts w:hint="eastAsia"/>
          <w:sz w:val="24"/>
        </w:rPr>
        <w:t>（3）指南针传到欧洲以后，为欧洲航海家进行环球航行和发现新大陆提供了重要条件。（意思相近即可）</w:t>
      </w:r>
    </w:p>
    <w:p>
      <w:pPr>
        <w:tabs>
          <w:tab w:val="left" w:pos="2940"/>
          <w:tab w:val="left" w:pos="5460"/>
          <w:tab w:val="left" w:pos="7980"/>
        </w:tabs>
        <w:ind w:left="420" w:right="210" w:firstLine="240" w:firstLineChars="100"/>
        <w:rPr>
          <w:sz w:val="24"/>
        </w:rPr>
      </w:pPr>
      <w:r>
        <w:rPr>
          <w:rFonts w:hint="eastAsia"/>
          <w:sz w:val="24"/>
        </w:rPr>
        <w:t>（4）略。(言之有理即可)</w:t>
      </w: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p>
      <w:pPr>
        <w:tabs>
          <w:tab w:val="left" w:pos="2940"/>
          <w:tab w:val="left" w:pos="5460"/>
          <w:tab w:val="left" w:pos="7980"/>
        </w:tabs>
        <w:ind w:left="420" w:right="210"/>
        <w:rPr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right="2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 w:right="210"/>
    </w:pPr>
    <w:r>
      <w:rPr>
        <w:rFonts w:hint="eastAsia"/>
      </w:rPr>
      <w:t>七年级历史</w:t>
    </w:r>
    <w:r>
      <w:t>下册期末自我检测卷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6"/>
    <w:rsid w:val="00115813"/>
    <w:rsid w:val="00177746"/>
    <w:rsid w:val="001827F6"/>
    <w:rsid w:val="002316CE"/>
    <w:rsid w:val="00235D32"/>
    <w:rsid w:val="002733FF"/>
    <w:rsid w:val="002D14B5"/>
    <w:rsid w:val="00325EA4"/>
    <w:rsid w:val="00362D9E"/>
    <w:rsid w:val="00366442"/>
    <w:rsid w:val="00386E8D"/>
    <w:rsid w:val="00451C82"/>
    <w:rsid w:val="004643B7"/>
    <w:rsid w:val="00483ACA"/>
    <w:rsid w:val="00531B89"/>
    <w:rsid w:val="005B535F"/>
    <w:rsid w:val="005F0F77"/>
    <w:rsid w:val="00653B6F"/>
    <w:rsid w:val="00834C43"/>
    <w:rsid w:val="00951332"/>
    <w:rsid w:val="00984ECF"/>
    <w:rsid w:val="009F1BCC"/>
    <w:rsid w:val="00A74233"/>
    <w:rsid w:val="00AF3E8D"/>
    <w:rsid w:val="00B445EF"/>
    <w:rsid w:val="00B501B7"/>
    <w:rsid w:val="00BE44EE"/>
    <w:rsid w:val="00C11F3F"/>
    <w:rsid w:val="00C1550A"/>
    <w:rsid w:val="00C8549C"/>
    <w:rsid w:val="00DE4B63"/>
    <w:rsid w:val="00E260E2"/>
    <w:rsid w:val="00E27A46"/>
    <w:rsid w:val="00EB4766"/>
    <w:rsid w:val="00EE55F5"/>
    <w:rsid w:val="00F43C0F"/>
    <w:rsid w:val="00F85650"/>
    <w:rsid w:val="4733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40" w:lineRule="exact"/>
      <w:ind w:left="200" w:leftChars="200" w:right="100" w:rightChars="1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718</Words>
  <Characters>4098</Characters>
  <Lines>34</Lines>
  <Paragraphs>9</Paragraphs>
  <TotalTime>100</TotalTime>
  <ScaleCrop>false</ScaleCrop>
  <LinksUpToDate>false</LinksUpToDate>
  <CharactersWithSpaces>4807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2020-06-14T03:36:00Z</dcterms:created>
  <dc:creator>w7</dc:creator>
  <cp:lastModifiedBy>Administrator</cp:lastModifiedBy>
  <dcterms:modified xsi:type="dcterms:W3CDTF">2020-08-14T03:27:54Z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